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65A" w:rsidRPr="00EA7480" w:rsidRDefault="00543DC0" w:rsidP="00EA7480">
      <w:pPr>
        <w:pStyle w:val="formattext"/>
        <w:shd w:val="clear" w:color="auto" w:fill="FFFFFF"/>
        <w:spacing w:before="0" w:beforeAutospacing="0" w:after="135" w:afterAutospacing="0"/>
        <w:ind w:firstLine="709"/>
        <w:jc w:val="both"/>
        <w:rPr>
          <w:rFonts w:ascii="Book Antiqua" w:hAnsi="Book Antiqua" w:cs="Arial"/>
          <w:color w:val="0D0D0D"/>
          <w:sz w:val="28"/>
          <w:szCs w:val="28"/>
        </w:rPr>
      </w:pPr>
      <w:r w:rsidRPr="00EA7480">
        <w:rPr>
          <w:rFonts w:ascii="Book Antiqua" w:hAnsi="Book Antiqua"/>
          <w:sz w:val="28"/>
          <w:szCs w:val="28"/>
        </w:rPr>
        <w:t>2</w:t>
      </w:r>
      <w:r w:rsidR="00EA7480" w:rsidRPr="00EA7480">
        <w:rPr>
          <w:rFonts w:ascii="Book Antiqua" w:hAnsi="Book Antiqua"/>
          <w:sz w:val="28"/>
          <w:szCs w:val="28"/>
        </w:rPr>
        <w:t>2</w:t>
      </w:r>
      <w:r w:rsidRPr="00EA7480">
        <w:rPr>
          <w:rFonts w:ascii="Book Antiqua" w:hAnsi="Book Antiqua"/>
          <w:sz w:val="28"/>
          <w:szCs w:val="28"/>
        </w:rPr>
        <w:t xml:space="preserve"> марта 2023 года </w:t>
      </w:r>
      <w:r w:rsidR="00EA7480" w:rsidRPr="00EA7480">
        <w:rPr>
          <w:rFonts w:ascii="Book Antiqua" w:hAnsi="Book Antiqua"/>
          <w:sz w:val="28"/>
          <w:szCs w:val="28"/>
        </w:rPr>
        <w:t xml:space="preserve">в первом чтении </w:t>
      </w:r>
      <w:r w:rsidRPr="00EA7480">
        <w:rPr>
          <w:rFonts w:ascii="Book Antiqua" w:hAnsi="Book Antiqua"/>
          <w:sz w:val="28"/>
          <w:szCs w:val="28"/>
        </w:rPr>
        <w:t xml:space="preserve">Законодательным собранием Санкт-Петербурга был принят за основу </w:t>
      </w:r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>проект закона Санкт-Петербурга "О внесении изменения в статью 2 Закона Санкт-Петербурга "О размещении нестационарных торговых объектов"</w:t>
      </w:r>
      <w:r w:rsidR="00EA7480"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 (</w:t>
      </w:r>
      <w:r w:rsidR="00EA7480" w:rsidRPr="00EA7480">
        <w:rPr>
          <w:rFonts w:ascii="Book Antiqua" w:hAnsi="Book Antiqua" w:cs="Arial"/>
          <w:color w:val="0D0D0D"/>
          <w:sz w:val="28"/>
          <w:szCs w:val="28"/>
        </w:rPr>
        <w:t>Регистрационный номер:  1763</w:t>
      </w:r>
      <w:r w:rsidR="00EA7480" w:rsidRPr="00EA7480">
        <w:rPr>
          <w:rFonts w:ascii="Book Antiqua" w:hAnsi="Book Antiqua" w:cs="Arial"/>
          <w:color w:val="0D0D0D"/>
          <w:sz w:val="28"/>
          <w:szCs w:val="28"/>
        </w:rPr>
        <w:t>)</w:t>
      </w:r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, согласно которому </w:t>
      </w:r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> физическим лицам, не являющимся индивидуальными предпринимателями и применяющим специальный налоговый режим "Налог на профессиональный доход" в течение срока проведения эксперимента, установленного Федеральным законом "О проведении эксперимента по установлению специального налогового режима "Налог на профессиональный доход"</w:t>
      </w:r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 будет предоставлено право на размещение нестационарных торговых объектов.</w:t>
      </w:r>
    </w:p>
    <w:p w:rsidR="00543DC0" w:rsidRDefault="00543DC0" w:rsidP="00EA7480">
      <w:pPr>
        <w:ind w:firstLine="709"/>
        <w:jc w:val="both"/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</w:pPr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Это поддержит малый бизнес, - у </w:t>
      </w:r>
      <w:proofErr w:type="spellStart"/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>самозанятых</w:t>
      </w:r>
      <w:proofErr w:type="spellEnd"/>
      <w:r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 появится возможность наравне с юридическими лицами и индивидуальными предпринимателями участвовать в аренде торговых объектов. Что в свою очередь </w:t>
      </w:r>
      <w:r w:rsidR="00EA7480" w:rsidRP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должно повлиять на </w:t>
      </w:r>
      <w:proofErr w:type="spellStart"/>
      <w:r w:rsid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>конкурентность</w:t>
      </w:r>
      <w:proofErr w:type="spellEnd"/>
      <w:r w:rsidR="00EA7480">
        <w:rPr>
          <w:rFonts w:ascii="Book Antiqua" w:hAnsi="Book Antiqua" w:cs="Arial"/>
          <w:color w:val="0D0D0D"/>
          <w:sz w:val="28"/>
          <w:szCs w:val="28"/>
          <w:shd w:val="clear" w:color="auto" w:fill="FFFFFF"/>
        </w:rPr>
        <w:t xml:space="preserve"> и снижение цены со всеми вытекающими. Для покупателей – жителей города это также хорошо.</w:t>
      </w:r>
      <w:bookmarkStart w:id="0" w:name="_GoBack"/>
      <w:bookmarkEnd w:id="0"/>
    </w:p>
    <w:sectPr w:rsidR="00543DC0" w:rsidSect="00EA74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12"/>
    <w:rsid w:val="00074412"/>
    <w:rsid w:val="00543DC0"/>
    <w:rsid w:val="00AF065A"/>
    <w:rsid w:val="00EA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D0F08-FE11-411C-BB70-4E4112A9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EA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2</cp:revision>
  <dcterms:created xsi:type="dcterms:W3CDTF">2023-03-27T05:57:00Z</dcterms:created>
  <dcterms:modified xsi:type="dcterms:W3CDTF">2023-03-27T06:12:00Z</dcterms:modified>
</cp:coreProperties>
</file>